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4F4" w:rsidRPr="00DA24F4" w:rsidRDefault="00DA24F4" w:rsidP="00C11EAE">
      <w:pPr>
        <w:widowControl/>
        <w:shd w:val="clear" w:color="auto" w:fill="FFFFFF"/>
        <w:spacing w:line="600" w:lineRule="atLeast"/>
        <w:jc w:val="center"/>
        <w:rPr>
          <w:b/>
          <w:sz w:val="44"/>
        </w:rPr>
      </w:pPr>
      <w:r>
        <w:rPr>
          <w:rFonts w:hint="eastAsia"/>
          <w:b/>
          <w:sz w:val="44"/>
        </w:rPr>
        <w:t>【</w:t>
      </w:r>
      <w:r w:rsidR="00C11EAE" w:rsidRPr="00DA24F4">
        <w:rPr>
          <w:rFonts w:hint="eastAsia"/>
          <w:b/>
          <w:sz w:val="44"/>
        </w:rPr>
        <w:t>化学学院</w:t>
      </w:r>
      <w:r>
        <w:rPr>
          <w:rFonts w:hint="eastAsia"/>
          <w:b/>
          <w:sz w:val="44"/>
        </w:rPr>
        <w:t>】</w:t>
      </w:r>
      <w:r w:rsidR="00C11EAE" w:rsidRPr="00DA24F4">
        <w:rPr>
          <w:rFonts w:hint="eastAsia"/>
          <w:b/>
          <w:sz w:val="44"/>
        </w:rPr>
        <w:t>党委关于</w:t>
      </w:r>
      <w:r w:rsidR="004B60A8">
        <w:rPr>
          <w:rFonts w:hint="eastAsia"/>
          <w:b/>
          <w:sz w:val="44"/>
        </w:rPr>
        <w:t>学生</w:t>
      </w:r>
      <w:r w:rsidR="00C11EAE" w:rsidRPr="00DA24F4">
        <w:rPr>
          <w:rFonts w:hint="eastAsia"/>
          <w:b/>
          <w:sz w:val="44"/>
        </w:rPr>
        <w:t>党支部开展</w:t>
      </w:r>
      <w:r w:rsidR="00E22834" w:rsidRPr="00DA24F4">
        <w:rPr>
          <w:rFonts w:hint="eastAsia"/>
          <w:b/>
          <w:sz w:val="44"/>
        </w:rPr>
        <w:t>理论</w:t>
      </w:r>
    </w:p>
    <w:p w:rsidR="00E22834" w:rsidRPr="00DA24F4" w:rsidRDefault="00E22834" w:rsidP="00C11EAE">
      <w:pPr>
        <w:widowControl/>
        <w:shd w:val="clear" w:color="auto" w:fill="FFFFFF"/>
        <w:spacing w:line="600" w:lineRule="atLeast"/>
        <w:jc w:val="center"/>
        <w:rPr>
          <w:b/>
          <w:sz w:val="44"/>
        </w:rPr>
      </w:pPr>
      <w:r w:rsidRPr="00DA24F4">
        <w:rPr>
          <w:rFonts w:hint="eastAsia"/>
          <w:b/>
          <w:sz w:val="44"/>
        </w:rPr>
        <w:t>学习活动</w:t>
      </w:r>
      <w:r w:rsidR="00C11EAE" w:rsidRPr="00DA24F4">
        <w:rPr>
          <w:rFonts w:hint="eastAsia"/>
          <w:b/>
          <w:sz w:val="44"/>
        </w:rPr>
        <w:t>的通知</w:t>
      </w:r>
    </w:p>
    <w:p w:rsidR="00C11EAE" w:rsidRPr="00DA24F4" w:rsidRDefault="00C11EAE" w:rsidP="00C11EAE">
      <w:pPr>
        <w:widowControl/>
        <w:shd w:val="clear" w:color="auto" w:fill="FFFFFF"/>
        <w:spacing w:line="600" w:lineRule="atLeast"/>
        <w:jc w:val="center"/>
        <w:rPr>
          <w:rFonts w:ascii="Simsun" w:eastAsia="宋体" w:hAnsi="Simsun" w:cs="宋体" w:hint="eastAsia"/>
          <w:b/>
          <w:color w:val="000000"/>
          <w:kern w:val="0"/>
          <w:sz w:val="24"/>
          <w:szCs w:val="21"/>
        </w:rPr>
      </w:pPr>
    </w:p>
    <w:p w:rsidR="00E22834" w:rsidRPr="00DA24F4" w:rsidRDefault="00E22834" w:rsidP="00E22834">
      <w:pPr>
        <w:widowControl/>
        <w:shd w:val="clear" w:color="auto" w:fill="FFFFFF"/>
        <w:spacing w:line="600" w:lineRule="atLeast"/>
        <w:ind w:firstLine="640"/>
        <w:jc w:val="left"/>
        <w:rPr>
          <w:rFonts w:ascii="Simsun" w:eastAsia="宋体" w:hAnsi="Simsun" w:cs="宋体" w:hint="eastAsia"/>
          <w:color w:val="000000"/>
          <w:kern w:val="0"/>
          <w:sz w:val="28"/>
          <w:szCs w:val="21"/>
        </w:rPr>
      </w:pPr>
      <w:r w:rsidRPr="00E22834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一、总体要求</w:t>
      </w:r>
    </w:p>
    <w:p w:rsidR="00C11EAE" w:rsidRDefault="00E22834" w:rsidP="00E22834">
      <w:pPr>
        <w:widowControl/>
        <w:shd w:val="clear" w:color="auto" w:fill="FFFFFF"/>
        <w:spacing w:line="600" w:lineRule="atLeast"/>
        <w:ind w:firstLine="640"/>
        <w:jc w:val="left"/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</w:pPr>
      <w:r w:rsidRPr="00E22834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全面贯彻落实党的十八大和十八届三中、四中全会、习近平总书记系列重要讲话精神，紧紧围绕“学习型”机关党组织建设这一目标，完善</w:t>
      </w:r>
      <w:r w:rsidR="00C11EAE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党支部</w:t>
      </w:r>
      <w:r w:rsidRPr="00E22834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学习制度</w:t>
      </w:r>
      <w:r w:rsidR="00C11EAE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。</w:t>
      </w:r>
    </w:p>
    <w:p w:rsidR="00E22834" w:rsidRPr="00E22834" w:rsidRDefault="00E22834" w:rsidP="00E22834">
      <w:pPr>
        <w:widowControl/>
        <w:shd w:val="clear" w:color="auto" w:fill="FFFFFF"/>
        <w:spacing w:line="600" w:lineRule="atLeast"/>
        <w:ind w:firstLine="640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E22834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二、学习重点</w:t>
      </w:r>
    </w:p>
    <w:p w:rsidR="00C11EAE" w:rsidRDefault="00E22834" w:rsidP="00E22834">
      <w:pPr>
        <w:widowControl/>
        <w:shd w:val="clear" w:color="auto" w:fill="FFFFFF"/>
        <w:spacing w:line="600" w:lineRule="atLeast"/>
        <w:ind w:firstLine="643"/>
        <w:jc w:val="left"/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</w:pPr>
      <w:r w:rsidRPr="00E22834">
        <w:rPr>
          <w:rFonts w:ascii="仿宋_GB2312" w:eastAsia="仿宋_GB2312" w:hAnsi="Simsun" w:cs="宋体" w:hint="eastAsia"/>
          <w:b/>
          <w:bCs/>
          <w:color w:val="000000"/>
          <w:kern w:val="0"/>
          <w:sz w:val="32"/>
          <w:szCs w:val="32"/>
        </w:rPr>
        <w:t>1、突出加强习近平总书记系列重要讲话精神的学习。</w:t>
      </w:r>
      <w:r w:rsidRPr="00E22834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深入学</w:t>
      </w:r>
      <w:proofErr w:type="gramStart"/>
      <w:r w:rsidRPr="00E22834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习习近</w:t>
      </w:r>
      <w:proofErr w:type="gramEnd"/>
      <w:r w:rsidRPr="00E22834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平总书记系列重要讲话精神是当前支部学习的重中之重。要按照中央的部署要求，突出“真、深、实”，全面学习领会讲话关于坚持和发展中国特色社会主义、关于实现中华民族伟大复兴的中国梦、关于全面深化改革、关于推动科学发展、关于社会主义民主政治和依法治国、关于宣传思想工作、关于国际关系和我国外交战略、关于党的建设以及加强国防和军队建设、推进祖国统一大业等一系列重要论述，切实把握讲话贯穿的坚定信仰追求、历史担当意识、真挚为民情怀、务实思想作风和科学思想方法。</w:t>
      </w:r>
    </w:p>
    <w:p w:rsidR="00E22834" w:rsidRPr="00E22834" w:rsidRDefault="00E22834" w:rsidP="00E22834">
      <w:pPr>
        <w:widowControl/>
        <w:shd w:val="clear" w:color="auto" w:fill="FFFFFF"/>
        <w:spacing w:line="600" w:lineRule="atLeast"/>
        <w:ind w:firstLine="643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E22834">
        <w:rPr>
          <w:rFonts w:ascii="仿宋_GB2312" w:eastAsia="仿宋_GB2312" w:hAnsi="Simsun" w:cs="宋体" w:hint="eastAsia"/>
          <w:b/>
          <w:bCs/>
          <w:color w:val="000000"/>
          <w:kern w:val="0"/>
          <w:sz w:val="32"/>
          <w:szCs w:val="32"/>
        </w:rPr>
        <w:t>2、切实加强马克思主义基本原理的学习。</w:t>
      </w:r>
      <w:r w:rsidRPr="00E22834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马克思主义哲学是机关党员干部必须掌握的看家本领。要认真领会习近平在中央政治局第二十次集体学习上的讲话精神，原原本本学习和研读马克思主义经典著作，坚持运用辩证唯物主义世</w:t>
      </w:r>
      <w:r w:rsidRPr="00E22834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lastRenderedPageBreak/>
        <w:t>界观方法论来增强辩证思维、战略思维能力，坚持实践第一和推进理论创新相结合，坚持从客观实际出发制定政策、推动工作，切实提高解决我国改革发展基本问题本领。同时，把学习马克思主义基本原理同系统学习毛泽东思想、邓小平理论、“三个代表”重要思想、科学发展观统一起来，深刻认识其精神实质的内在一致性，切实增强中国特色社会主义的道路自信、理论自信、制度自信。</w:t>
      </w:r>
    </w:p>
    <w:p w:rsidR="00C11EAE" w:rsidRDefault="00E22834" w:rsidP="00E22834">
      <w:pPr>
        <w:widowControl/>
        <w:shd w:val="clear" w:color="auto" w:fill="FFFFFF"/>
        <w:spacing w:line="600" w:lineRule="atLeast"/>
        <w:ind w:firstLine="643"/>
        <w:jc w:val="left"/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</w:pPr>
      <w:r w:rsidRPr="00E22834">
        <w:rPr>
          <w:rFonts w:ascii="仿宋_GB2312" w:eastAsia="仿宋_GB2312" w:hAnsi="Simsun" w:cs="宋体" w:hint="eastAsia"/>
          <w:b/>
          <w:bCs/>
          <w:color w:val="000000"/>
          <w:kern w:val="0"/>
          <w:sz w:val="32"/>
          <w:szCs w:val="32"/>
        </w:rPr>
        <w:t>3、学习党的十八届三中、四中全会精神。</w:t>
      </w:r>
      <w:r w:rsidR="00C11EAE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认真研读党的十八届三中、四中全会和省委十三届六次全会</w:t>
      </w:r>
      <w:r w:rsidRPr="00E22834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精神，理解把握全面深化改革和全面推进依法治国的重大理论观点、重大方针政策、重大工作部署。</w:t>
      </w:r>
    </w:p>
    <w:p w:rsidR="00C11EAE" w:rsidRDefault="00E22834" w:rsidP="00E22834">
      <w:pPr>
        <w:widowControl/>
        <w:shd w:val="clear" w:color="auto" w:fill="FFFFFF"/>
        <w:spacing w:line="600" w:lineRule="atLeast"/>
        <w:ind w:firstLine="643"/>
        <w:jc w:val="left"/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</w:pPr>
      <w:r w:rsidRPr="00E22834">
        <w:rPr>
          <w:rFonts w:ascii="仿宋_GB2312" w:eastAsia="仿宋_GB2312" w:hAnsi="Simsun" w:cs="宋体" w:hint="eastAsia"/>
          <w:b/>
          <w:bCs/>
          <w:color w:val="000000"/>
          <w:kern w:val="0"/>
          <w:sz w:val="32"/>
          <w:szCs w:val="32"/>
        </w:rPr>
        <w:t>4、学习和树立社会主义核心价值观。</w:t>
      </w:r>
      <w:r w:rsidRPr="00E22834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深入学习党的十八大提出的“倡导富强、民主、文明、和谐，倡导自由、平等、公正、法治，倡导爱国、敬业、诚信、友善，积极培育和</w:t>
      </w:r>
      <w:proofErr w:type="gramStart"/>
      <w:r w:rsidRPr="00E22834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践行</w:t>
      </w:r>
      <w:proofErr w:type="gramEnd"/>
      <w:r w:rsidRPr="00E22834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社会主义核心价值观”的重要论述，深刻领会社会主义核心价值观的重大意义，</w:t>
      </w:r>
      <w:proofErr w:type="gramStart"/>
      <w:r w:rsidRPr="00E22834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有效把</w:t>
      </w:r>
      <w:proofErr w:type="gramEnd"/>
      <w:r w:rsidRPr="00E22834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社会主义核心价值观融入自身精神世界。</w:t>
      </w:r>
    </w:p>
    <w:p w:rsidR="00E22834" w:rsidRPr="00E22834" w:rsidRDefault="00E22834" w:rsidP="00E22834">
      <w:pPr>
        <w:widowControl/>
        <w:shd w:val="clear" w:color="auto" w:fill="FFFFFF"/>
        <w:spacing w:line="600" w:lineRule="atLeast"/>
        <w:ind w:firstLine="643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E22834">
        <w:rPr>
          <w:rFonts w:ascii="仿宋_GB2312" w:eastAsia="仿宋_GB2312" w:hAnsi="Simsun" w:cs="宋体" w:hint="eastAsia"/>
          <w:b/>
          <w:bCs/>
          <w:color w:val="000000"/>
          <w:kern w:val="0"/>
          <w:sz w:val="32"/>
          <w:szCs w:val="32"/>
        </w:rPr>
        <w:t>5、关注意识形态领域思想理论动态。</w:t>
      </w:r>
      <w:r w:rsidRPr="00E22834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当前，</w:t>
      </w:r>
      <w:r w:rsidR="00C11EAE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主流意识形态领域、思想理论建设正面临各种杂音噪音的干扰。党员</w:t>
      </w:r>
      <w:r w:rsidRPr="00E22834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要密切关注思想理论领域动态，有针对性地进行辨析和批驳，在思想上政治上排除各种干扰、划清是非界限，增强政治定力，保持正确方向。</w:t>
      </w:r>
    </w:p>
    <w:p w:rsidR="00E22834" w:rsidRPr="00E22834" w:rsidRDefault="00C11EAE" w:rsidP="00E22834">
      <w:pPr>
        <w:widowControl/>
        <w:shd w:val="clear" w:color="auto" w:fill="FFFFFF"/>
        <w:spacing w:line="600" w:lineRule="atLeast"/>
        <w:ind w:firstLine="630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lastRenderedPageBreak/>
        <w:t>三</w:t>
      </w:r>
      <w:r w:rsidR="00E22834" w:rsidRPr="00E22834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、学习时间与形式：</w:t>
      </w:r>
    </w:p>
    <w:p w:rsidR="00E22834" w:rsidRPr="00E22834" w:rsidRDefault="00E22834" w:rsidP="00E22834">
      <w:pPr>
        <w:widowControl/>
        <w:shd w:val="clear" w:color="auto" w:fill="FFFFFF"/>
        <w:spacing w:line="600" w:lineRule="atLeast"/>
        <w:ind w:firstLine="612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E22834">
        <w:rPr>
          <w:rFonts w:ascii="仿宋_GB2312" w:eastAsia="仿宋_GB2312" w:hAnsi="Simsun" w:cs="宋体" w:hint="eastAsia"/>
          <w:color w:val="000000"/>
          <w:spacing w:val="-4"/>
          <w:kern w:val="0"/>
          <w:sz w:val="32"/>
          <w:szCs w:val="32"/>
        </w:rPr>
        <w:t>1．学习时间。</w:t>
      </w:r>
      <w:r w:rsidRPr="00E22834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坚持集中学习和自学相结合，其中集中学习次数不少于总数的三分之一。</w:t>
      </w:r>
    </w:p>
    <w:p w:rsidR="00E22834" w:rsidRPr="00E22834" w:rsidRDefault="00E22834" w:rsidP="00E22834">
      <w:pPr>
        <w:widowControl/>
        <w:shd w:val="clear" w:color="auto" w:fill="FFFFFF"/>
        <w:spacing w:line="600" w:lineRule="atLeast"/>
        <w:ind w:firstLine="627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E22834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2．学习形式。采用自学和集中学习相结合的办法，采取</w:t>
      </w:r>
      <w:r w:rsidR="00C11EAE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支部学习</w:t>
      </w:r>
      <w:r w:rsidRPr="00E22834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交流</w:t>
      </w:r>
      <w:r w:rsidR="00C11EAE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和参加校内讲座培训</w:t>
      </w:r>
      <w:r w:rsidRPr="00E22834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等多种形式组织学习。</w:t>
      </w:r>
    </w:p>
    <w:p w:rsidR="00E22834" w:rsidRPr="00E22834" w:rsidRDefault="009717CA" w:rsidP="00E22834">
      <w:pPr>
        <w:widowControl/>
        <w:shd w:val="clear" w:color="auto" w:fill="FFFFFF"/>
        <w:spacing w:line="600" w:lineRule="atLeast"/>
        <w:ind w:firstLine="640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四</w:t>
      </w:r>
      <w:bookmarkStart w:id="0" w:name="_GoBack"/>
      <w:bookmarkEnd w:id="0"/>
      <w:r w:rsidR="00E22834" w:rsidRPr="00E22834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、</w:t>
      </w:r>
      <w:r w:rsidR="00C11EAE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两</w:t>
      </w:r>
      <w:r w:rsidR="00E22834" w:rsidRPr="00E22834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点要求</w:t>
      </w:r>
    </w:p>
    <w:p w:rsidR="00E22834" w:rsidRPr="00E22834" w:rsidRDefault="00E22834" w:rsidP="00E22834">
      <w:pPr>
        <w:widowControl/>
        <w:shd w:val="clear" w:color="auto" w:fill="FFFFFF"/>
        <w:spacing w:line="600" w:lineRule="atLeast"/>
        <w:ind w:firstLine="640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E22834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1．学习必须理论联系实际。</w:t>
      </w:r>
      <w:r w:rsidR="00C11EAE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学生党员</w:t>
      </w:r>
      <w:r w:rsidRPr="00E22834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在学习中要紧密联系本职工作实际，勇于实践，大胆探索，敢于创新，进一步解放思想，转变观念，学习掌握必要的新知识，提高工作能力和水平，更好地服务基层。</w:t>
      </w:r>
    </w:p>
    <w:p w:rsidR="00E22834" w:rsidRPr="00E22834" w:rsidRDefault="00E22834" w:rsidP="00E22834">
      <w:pPr>
        <w:widowControl/>
        <w:shd w:val="clear" w:color="auto" w:fill="FFFFFF"/>
        <w:spacing w:line="600" w:lineRule="atLeast"/>
        <w:ind w:firstLine="627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E22834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2．要进一步健全落实各项学习教育制度，</w:t>
      </w:r>
      <w:r w:rsidR="00C11EAE" w:rsidRPr="00E22834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 xml:space="preserve"> </w:t>
      </w:r>
      <w:r w:rsidRPr="00E22834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定期检查学习情况。支部采用定期查看学习记录，体会文章和各小组汇报交流学习情况等形式，对学习情况进行检查和讲评，</w:t>
      </w:r>
      <w:r w:rsidR="00C11EAE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各党支部成员做好学习记录</w:t>
      </w:r>
      <w:r w:rsidRPr="00E22834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。</w:t>
      </w:r>
    </w:p>
    <w:p w:rsidR="002F62B1" w:rsidRDefault="002F62B1"/>
    <w:p w:rsidR="00EF546D" w:rsidRDefault="00EF546D"/>
    <w:p w:rsidR="00EF546D" w:rsidRDefault="00EF546D"/>
    <w:p w:rsidR="00EF546D" w:rsidRDefault="00EF546D"/>
    <w:p w:rsidR="00EF546D" w:rsidRPr="00EF546D" w:rsidRDefault="00EF546D" w:rsidP="00EF546D">
      <w:pPr>
        <w:widowControl/>
        <w:shd w:val="clear" w:color="auto" w:fill="FFFFFF"/>
        <w:spacing w:line="600" w:lineRule="atLeast"/>
        <w:ind w:firstLine="627"/>
        <w:jc w:val="right"/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</w:pPr>
      <w:r w:rsidRPr="00EF546D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化学学院党委</w:t>
      </w:r>
    </w:p>
    <w:p w:rsidR="00EF546D" w:rsidRPr="00EF546D" w:rsidRDefault="00EF546D" w:rsidP="00EF546D">
      <w:pPr>
        <w:widowControl/>
        <w:shd w:val="clear" w:color="auto" w:fill="FFFFFF"/>
        <w:spacing w:line="600" w:lineRule="atLeast"/>
        <w:ind w:firstLine="627"/>
        <w:jc w:val="right"/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</w:pPr>
      <w:r w:rsidRPr="00EF546D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2015年6月3日</w:t>
      </w:r>
    </w:p>
    <w:sectPr w:rsidR="00EF546D" w:rsidRPr="00EF54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774" w:rsidRDefault="00DB4774" w:rsidP="00DA24F4">
      <w:r>
        <w:separator/>
      </w:r>
    </w:p>
  </w:endnote>
  <w:endnote w:type="continuationSeparator" w:id="0">
    <w:p w:rsidR="00DB4774" w:rsidRDefault="00DB4774" w:rsidP="00DA2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774" w:rsidRDefault="00DB4774" w:rsidP="00DA24F4">
      <w:r>
        <w:separator/>
      </w:r>
    </w:p>
  </w:footnote>
  <w:footnote w:type="continuationSeparator" w:id="0">
    <w:p w:rsidR="00DB4774" w:rsidRDefault="00DB4774" w:rsidP="00DA2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834"/>
    <w:rsid w:val="002F62B1"/>
    <w:rsid w:val="004B60A8"/>
    <w:rsid w:val="009617CF"/>
    <w:rsid w:val="009717CA"/>
    <w:rsid w:val="00B506DD"/>
    <w:rsid w:val="00C11EAE"/>
    <w:rsid w:val="00DA24F4"/>
    <w:rsid w:val="00DB4774"/>
    <w:rsid w:val="00E22834"/>
    <w:rsid w:val="00E77360"/>
    <w:rsid w:val="00EF546D"/>
    <w:rsid w:val="00F5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24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24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24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24F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24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24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24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24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</dc:creator>
  <cp:lastModifiedBy>WL</cp:lastModifiedBy>
  <cp:revision>7</cp:revision>
  <dcterms:created xsi:type="dcterms:W3CDTF">2015-06-04T06:52:00Z</dcterms:created>
  <dcterms:modified xsi:type="dcterms:W3CDTF">2015-06-04T08:23:00Z</dcterms:modified>
</cp:coreProperties>
</file>