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A5434" w14:textId="5ABBE147" w:rsidR="00E11317" w:rsidRPr="003D04C3" w:rsidRDefault="00474125" w:rsidP="00474125">
      <w:pPr>
        <w:ind w:firstLine="880"/>
        <w:jc w:val="center"/>
        <w:rPr>
          <w:rFonts w:ascii="方正小标宋简体" w:eastAsia="方正小标宋简体" w:hAnsi="仿宋" w:hint="eastAsia"/>
          <w:color w:val="323232"/>
          <w:sz w:val="44"/>
          <w:szCs w:val="44"/>
        </w:rPr>
      </w:pPr>
      <w:r w:rsidRPr="003D04C3">
        <w:rPr>
          <w:rFonts w:ascii="方正小标宋简体" w:eastAsia="方正小标宋简体" w:hAnsi="仿宋" w:hint="eastAsia"/>
          <w:color w:val="323232"/>
          <w:sz w:val="44"/>
          <w:szCs w:val="44"/>
        </w:rPr>
        <w:t>研究生选课、考核及成绩管理办法</w:t>
      </w:r>
    </w:p>
    <w:p w14:paraId="5FBCE376" w14:textId="77777777" w:rsidR="00474125" w:rsidRPr="003D04C3" w:rsidRDefault="00474125" w:rsidP="00474125">
      <w:pPr>
        <w:widowControl/>
        <w:shd w:val="clear" w:color="auto" w:fill="FFFFFF"/>
        <w:spacing w:line="240" w:lineRule="auto"/>
        <w:ind w:firstLineChars="0" w:firstLine="0"/>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一、</w:t>
      </w:r>
      <w:proofErr w:type="gramStart"/>
      <w:r w:rsidRPr="003D04C3">
        <w:rPr>
          <w:rFonts w:ascii="仿宋" w:eastAsia="仿宋" w:hAnsi="仿宋" w:cs="宋体" w:hint="eastAsia"/>
          <w:color w:val="323232"/>
          <w:kern w:val="0"/>
          <w:sz w:val="32"/>
          <w:szCs w:val="32"/>
        </w:rPr>
        <w:t>选退课</w:t>
      </w:r>
      <w:proofErr w:type="gramEnd"/>
      <w:r w:rsidRPr="003D04C3">
        <w:rPr>
          <w:rFonts w:ascii="仿宋" w:eastAsia="仿宋" w:hAnsi="仿宋" w:cs="宋体" w:hint="eastAsia"/>
          <w:color w:val="323232"/>
          <w:kern w:val="0"/>
          <w:sz w:val="32"/>
          <w:szCs w:val="32"/>
        </w:rPr>
        <w:t>管理</w:t>
      </w:r>
    </w:p>
    <w:p w14:paraId="6C6F1189"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1．只有成功选课的研究生才能参加课程的期末考核。未选课的研究生，不允许参加课程考核。</w:t>
      </w:r>
    </w:p>
    <w:p w14:paraId="7C00B5A5"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2．研究生在选课之前必须征求导师的意见，并按照所在学科培养方案的要求进行选课。</w:t>
      </w:r>
    </w:p>
    <w:p w14:paraId="424564F7"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3．必须按选课通知，在规定的时限内</w:t>
      </w:r>
      <w:proofErr w:type="gramStart"/>
      <w:r w:rsidRPr="003D04C3">
        <w:rPr>
          <w:rFonts w:ascii="仿宋" w:eastAsia="仿宋" w:hAnsi="仿宋" w:cs="宋体" w:hint="eastAsia"/>
          <w:color w:val="323232"/>
          <w:kern w:val="0"/>
          <w:sz w:val="32"/>
          <w:szCs w:val="32"/>
        </w:rPr>
        <w:t>选退课</w:t>
      </w:r>
      <w:proofErr w:type="gramEnd"/>
      <w:r w:rsidRPr="003D04C3">
        <w:rPr>
          <w:rFonts w:ascii="仿宋" w:eastAsia="仿宋" w:hAnsi="仿宋" w:cs="宋体" w:hint="eastAsia"/>
          <w:color w:val="323232"/>
          <w:kern w:val="0"/>
          <w:sz w:val="32"/>
          <w:szCs w:val="32"/>
        </w:rPr>
        <w:t>，已经登录成绩的课程不能退选。如果有特殊情况，必须征求导师和任课老师的意见，办理相关手续。</w:t>
      </w:r>
    </w:p>
    <w:p w14:paraId="7B3F3277"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4．不能选已经登录了合格成绩的课程，成绩不及格的研究生必须重选该门课程（相同课程代码），才能进行重修。</w:t>
      </w:r>
    </w:p>
    <w:p w14:paraId="427FFE29" w14:textId="77777777" w:rsidR="00474125" w:rsidRPr="003D04C3" w:rsidRDefault="00474125" w:rsidP="00474125">
      <w:pPr>
        <w:widowControl/>
        <w:shd w:val="clear" w:color="auto" w:fill="FFFFFF"/>
        <w:spacing w:line="240" w:lineRule="auto"/>
        <w:ind w:firstLineChars="0" w:firstLine="0"/>
        <w:jc w:val="left"/>
        <w:rPr>
          <w:rFonts w:ascii="仿宋" w:eastAsia="仿宋" w:hAnsi="仿宋" w:cs="宋体"/>
          <w:color w:val="323232"/>
          <w:kern w:val="0"/>
          <w:sz w:val="32"/>
          <w:szCs w:val="32"/>
        </w:rPr>
      </w:pPr>
      <w:r w:rsidRPr="003D04C3">
        <w:rPr>
          <w:rFonts w:ascii="Calibri" w:eastAsia="仿宋" w:hAnsi="Calibri" w:cs="Calibri"/>
          <w:color w:val="323232"/>
          <w:kern w:val="0"/>
          <w:sz w:val="32"/>
          <w:szCs w:val="32"/>
        </w:rPr>
        <w:t> </w:t>
      </w:r>
    </w:p>
    <w:p w14:paraId="43463958" w14:textId="77777777" w:rsidR="00474125" w:rsidRPr="003D04C3" w:rsidRDefault="00474125" w:rsidP="00474125">
      <w:pPr>
        <w:widowControl/>
        <w:shd w:val="clear" w:color="auto" w:fill="FFFFFF"/>
        <w:spacing w:line="240" w:lineRule="auto"/>
        <w:ind w:firstLineChars="0" w:firstLine="0"/>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二、课程考核与成绩评定</w:t>
      </w:r>
    </w:p>
    <w:p w14:paraId="7812C5A0"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1．课程的考核方式分为考试、考查两种，课程考核必须严格按照培养方案中规定的考核方式进行。</w:t>
      </w:r>
    </w:p>
    <w:p w14:paraId="0334711B"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2．授课教师可根据考试课程的具体情况，综合评定期末考试成绩、综合作业成绩、平时测验成绩和实验成绩等。课程的最终成绩采用百分制。</w:t>
      </w:r>
    </w:p>
    <w:p w14:paraId="0DE3D488"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3．任课教师要合理控制考核难度，学生成绩应符合正态分布。</w:t>
      </w:r>
    </w:p>
    <w:p w14:paraId="785D0FF7"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lastRenderedPageBreak/>
        <w:t>4．研究生课程学习缺勤时间超过规定学时的四分之一时，可以取消其课程考核资格。</w:t>
      </w:r>
    </w:p>
    <w:p w14:paraId="253A6E2B" w14:textId="77777777" w:rsidR="00474125" w:rsidRPr="003D04C3" w:rsidRDefault="00474125" w:rsidP="00474125">
      <w:pPr>
        <w:widowControl/>
        <w:shd w:val="clear" w:color="auto" w:fill="FFFFFF"/>
        <w:spacing w:line="240" w:lineRule="auto"/>
        <w:ind w:firstLineChars="0" w:firstLine="0"/>
        <w:jc w:val="left"/>
        <w:rPr>
          <w:rFonts w:ascii="仿宋" w:eastAsia="仿宋" w:hAnsi="仿宋" w:cs="宋体"/>
          <w:color w:val="323232"/>
          <w:kern w:val="0"/>
          <w:sz w:val="32"/>
          <w:szCs w:val="32"/>
        </w:rPr>
      </w:pPr>
      <w:r w:rsidRPr="003D04C3">
        <w:rPr>
          <w:rFonts w:ascii="Calibri" w:eastAsia="仿宋" w:hAnsi="Calibri" w:cs="Calibri"/>
          <w:color w:val="323232"/>
          <w:kern w:val="0"/>
          <w:sz w:val="32"/>
          <w:szCs w:val="32"/>
        </w:rPr>
        <w:t> </w:t>
      </w:r>
    </w:p>
    <w:p w14:paraId="4DA12FC7" w14:textId="77777777" w:rsidR="00474125" w:rsidRPr="003D04C3" w:rsidRDefault="00474125" w:rsidP="00474125">
      <w:pPr>
        <w:widowControl/>
        <w:shd w:val="clear" w:color="auto" w:fill="FFFFFF"/>
        <w:spacing w:line="240" w:lineRule="auto"/>
        <w:ind w:firstLineChars="0" w:firstLine="0"/>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三、课程成绩管理</w:t>
      </w:r>
    </w:p>
    <w:p w14:paraId="3BB2BC0F"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1．考核结束后，在规定的时间内，任课教师将研究生的成绩登录到“研究生教育管理系统”中。不在选课名单中的研究生，任课教师不得为其登录成绩或开具成绩证明（留学生及部分单证生除外）。登录的成绩提交之后，任课教师应打印成绩单一式三份并签字，任课教师自留一份，交开课学院研究生教学干事两份。</w:t>
      </w:r>
    </w:p>
    <w:p w14:paraId="52E57253"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2．因特殊情况，任课教师不能按规定时间登录成绩时，必须本人提交书面申请，经学院主管院长签署意见后，报研究生院批准，审批通过后可以延长成绩登录时间。</w:t>
      </w:r>
    </w:p>
    <w:p w14:paraId="475FC30D"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3．任课教师不得擅自修改已提交的成绩单。如因特殊原因需要修改研究生成绩，应由任课教师本人持试卷和修改说明，经学院和研究生院审核后修改。成绩修改应在提交成绩后的两个月内完成。</w:t>
      </w:r>
    </w:p>
    <w:p w14:paraId="3FCAAEF3"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4．学院最迟于每</w:t>
      </w:r>
      <w:proofErr w:type="gramStart"/>
      <w:r w:rsidRPr="003D04C3">
        <w:rPr>
          <w:rFonts w:ascii="仿宋" w:eastAsia="仿宋" w:hAnsi="仿宋" w:cs="宋体" w:hint="eastAsia"/>
          <w:color w:val="323232"/>
          <w:kern w:val="0"/>
          <w:sz w:val="32"/>
          <w:szCs w:val="32"/>
        </w:rPr>
        <w:t>学期第</w:t>
      </w:r>
      <w:proofErr w:type="gramEnd"/>
      <w:r w:rsidRPr="003D04C3">
        <w:rPr>
          <w:rFonts w:ascii="仿宋" w:eastAsia="仿宋" w:hAnsi="仿宋" w:cs="宋体" w:hint="eastAsia"/>
          <w:color w:val="323232"/>
          <w:kern w:val="0"/>
          <w:sz w:val="32"/>
          <w:szCs w:val="32"/>
        </w:rPr>
        <w:t>四周前，将上一学期各门课程成绩单汇总编目，打印装订成册，一式两份，一份学院留存备案，一份交研究生院。</w:t>
      </w:r>
    </w:p>
    <w:p w14:paraId="5DA68953" w14:textId="77777777" w:rsidR="00474125" w:rsidRPr="003D04C3" w:rsidRDefault="00474125" w:rsidP="00474125">
      <w:pPr>
        <w:widowControl/>
        <w:shd w:val="clear" w:color="auto" w:fill="FFFFFF"/>
        <w:spacing w:line="240" w:lineRule="auto"/>
        <w:ind w:firstLineChars="0" w:firstLine="0"/>
        <w:jc w:val="left"/>
        <w:rPr>
          <w:rFonts w:ascii="仿宋" w:eastAsia="仿宋" w:hAnsi="仿宋" w:cs="宋体"/>
          <w:color w:val="323232"/>
          <w:kern w:val="0"/>
          <w:sz w:val="32"/>
          <w:szCs w:val="32"/>
        </w:rPr>
      </w:pPr>
      <w:r w:rsidRPr="003D04C3">
        <w:rPr>
          <w:rFonts w:ascii="Calibri" w:eastAsia="仿宋" w:hAnsi="Calibri" w:cs="Calibri"/>
          <w:color w:val="323232"/>
          <w:kern w:val="0"/>
          <w:sz w:val="32"/>
          <w:szCs w:val="32"/>
        </w:rPr>
        <w:t> </w:t>
      </w:r>
    </w:p>
    <w:p w14:paraId="58EF2851" w14:textId="77777777" w:rsidR="00474125" w:rsidRPr="003D04C3" w:rsidRDefault="00474125" w:rsidP="00474125">
      <w:pPr>
        <w:widowControl/>
        <w:shd w:val="clear" w:color="auto" w:fill="FFFFFF"/>
        <w:spacing w:line="240" w:lineRule="auto"/>
        <w:ind w:firstLineChars="0" w:firstLine="0"/>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四、课程的重修、免修与学分确认</w:t>
      </w:r>
    </w:p>
    <w:p w14:paraId="69EA8C3B"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lastRenderedPageBreak/>
        <w:t>1．研究生必须参加每学期所选课程的考核，成绩及格才能取得相应的学分。未经批准无故不参加考核者，成绩记零分，考试性质标记缺考。</w:t>
      </w:r>
    </w:p>
    <w:p w14:paraId="6612A758"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2．因特殊情况不能参加考核者，应事先提出申请，经研究生院批准之后，本学期可退选该课程。</w:t>
      </w:r>
    </w:p>
    <w:p w14:paraId="74AADB18"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FF0000"/>
          <w:kern w:val="0"/>
          <w:sz w:val="32"/>
          <w:szCs w:val="32"/>
        </w:rPr>
        <w:t>3. 不合格的课程必须重修。如有不合格记录，原则上不允许开题。</w:t>
      </w:r>
      <w:r w:rsidRPr="003D04C3">
        <w:rPr>
          <w:rFonts w:ascii="仿宋" w:eastAsia="仿宋" w:hAnsi="仿宋" w:cs="宋体" w:hint="eastAsia"/>
          <w:color w:val="323232"/>
          <w:kern w:val="0"/>
          <w:sz w:val="32"/>
          <w:szCs w:val="32"/>
        </w:rPr>
        <w:t>如果该课程不再开设，请在导师的指导下选择同类型的课程进行替代，并按相关流程报研究生院审批。</w:t>
      </w:r>
    </w:p>
    <w:p w14:paraId="59A418C9"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4．经研究生院批准，研究生部分课程可以免修，不参加考核，不需要选课。</w:t>
      </w:r>
    </w:p>
    <w:p w14:paraId="0757B49C"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5. 研究生课程成绩与学分确认是指将研究生在正常教学安排之外取得的成绩和学分确认为正式的成绩和学分。包括以下几种情况：</w:t>
      </w:r>
    </w:p>
    <w:p w14:paraId="4AB87321" w14:textId="77777777" w:rsidR="00474125" w:rsidRPr="003D04C3" w:rsidRDefault="00474125" w:rsidP="00474125">
      <w:pPr>
        <w:widowControl/>
        <w:shd w:val="clear" w:color="auto" w:fill="FFFFFF"/>
        <w:spacing w:line="240" w:lineRule="auto"/>
        <w:ind w:firstLineChars="0" w:firstLine="210"/>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（1）经研究生院批准，研究生到其它培养单位选修课程，所取得的成绩和学分。</w:t>
      </w:r>
    </w:p>
    <w:p w14:paraId="21258425" w14:textId="77777777" w:rsidR="00474125" w:rsidRPr="003D04C3" w:rsidRDefault="00474125" w:rsidP="00474125">
      <w:pPr>
        <w:widowControl/>
        <w:shd w:val="clear" w:color="auto" w:fill="FFFFFF"/>
        <w:spacing w:line="240" w:lineRule="auto"/>
        <w:ind w:firstLineChars="0" w:firstLine="210"/>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（2）入学前三年内经研究生院批准，以旁听身份在我校取得的研究生课程成绩。</w:t>
      </w:r>
    </w:p>
    <w:p w14:paraId="374B3A09" w14:textId="77777777" w:rsidR="00474125" w:rsidRPr="003D04C3" w:rsidRDefault="00474125" w:rsidP="00474125">
      <w:pPr>
        <w:widowControl/>
        <w:shd w:val="clear" w:color="auto" w:fill="FFFFFF"/>
        <w:spacing w:line="240" w:lineRule="auto"/>
        <w:ind w:firstLineChars="0" w:firstLine="210"/>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（3）如有特殊情况，由研究生本人申请，经导师批准，学院主管院长同意后，报研究生院审批。</w:t>
      </w:r>
    </w:p>
    <w:p w14:paraId="5BFE46C1"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确认的成绩学分将如实登记在成绩单上，成绩审核时按确认意见执行。</w:t>
      </w:r>
    </w:p>
    <w:p w14:paraId="44ED5200" w14:textId="77777777" w:rsidR="00474125" w:rsidRPr="003D04C3" w:rsidRDefault="00474125" w:rsidP="00474125">
      <w:pPr>
        <w:widowControl/>
        <w:shd w:val="clear" w:color="auto" w:fill="FFFFFF"/>
        <w:spacing w:line="240" w:lineRule="auto"/>
        <w:ind w:firstLineChars="0" w:firstLine="0"/>
        <w:jc w:val="left"/>
        <w:rPr>
          <w:rFonts w:ascii="仿宋" w:eastAsia="仿宋" w:hAnsi="仿宋" w:cs="宋体"/>
          <w:color w:val="323232"/>
          <w:kern w:val="0"/>
          <w:sz w:val="32"/>
          <w:szCs w:val="32"/>
        </w:rPr>
      </w:pPr>
      <w:r w:rsidRPr="003D04C3">
        <w:rPr>
          <w:rFonts w:ascii="Calibri" w:eastAsia="仿宋" w:hAnsi="Calibri" w:cs="Calibri"/>
          <w:color w:val="323232"/>
          <w:kern w:val="0"/>
          <w:sz w:val="32"/>
          <w:szCs w:val="32"/>
        </w:rPr>
        <w:t> </w:t>
      </w:r>
    </w:p>
    <w:p w14:paraId="5F6F9574" w14:textId="77777777" w:rsidR="00474125" w:rsidRPr="003D04C3" w:rsidRDefault="00474125" w:rsidP="00474125">
      <w:pPr>
        <w:widowControl/>
        <w:shd w:val="clear" w:color="auto" w:fill="FFFFFF"/>
        <w:spacing w:line="240" w:lineRule="auto"/>
        <w:ind w:firstLineChars="0" w:firstLine="0"/>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lastRenderedPageBreak/>
        <w:t>五、成绩单打印</w:t>
      </w:r>
    </w:p>
    <w:p w14:paraId="56C5599B" w14:textId="77777777" w:rsidR="00474125" w:rsidRPr="003D04C3" w:rsidRDefault="00474125" w:rsidP="00474125">
      <w:pPr>
        <w:widowControl/>
        <w:shd w:val="clear" w:color="auto" w:fill="FFFFFF"/>
        <w:spacing w:line="240" w:lineRule="auto"/>
        <w:ind w:firstLineChars="0" w:firstLine="0"/>
        <w:jc w:val="left"/>
        <w:rPr>
          <w:rFonts w:ascii="仿宋" w:eastAsia="仿宋" w:hAnsi="仿宋" w:cs="宋体"/>
          <w:color w:val="323232"/>
          <w:kern w:val="0"/>
          <w:sz w:val="32"/>
          <w:szCs w:val="32"/>
        </w:rPr>
      </w:pPr>
      <w:r w:rsidRPr="003D04C3">
        <w:rPr>
          <w:rFonts w:ascii="Calibri" w:eastAsia="仿宋" w:hAnsi="Calibri" w:cs="Calibri"/>
          <w:color w:val="323232"/>
          <w:kern w:val="0"/>
          <w:sz w:val="32"/>
          <w:szCs w:val="32"/>
        </w:rPr>
        <w:t> </w:t>
      </w:r>
      <w:r w:rsidRPr="003D04C3">
        <w:rPr>
          <w:rFonts w:ascii="仿宋" w:eastAsia="仿宋" w:hAnsi="仿宋" w:cs="宋体" w:hint="eastAsia"/>
          <w:color w:val="323232"/>
          <w:kern w:val="0"/>
          <w:sz w:val="32"/>
          <w:szCs w:val="32"/>
        </w:rPr>
        <w:t xml:space="preserve"> </w:t>
      </w:r>
      <w:r w:rsidRPr="003D04C3">
        <w:rPr>
          <w:rFonts w:ascii="Calibri" w:eastAsia="仿宋" w:hAnsi="Calibri" w:cs="Calibri"/>
          <w:color w:val="323232"/>
          <w:kern w:val="0"/>
          <w:sz w:val="32"/>
          <w:szCs w:val="32"/>
        </w:rPr>
        <w:t> </w:t>
      </w:r>
      <w:r w:rsidRPr="003D04C3">
        <w:rPr>
          <w:rFonts w:ascii="仿宋" w:eastAsia="仿宋" w:hAnsi="仿宋" w:cs="宋体" w:hint="eastAsia"/>
          <w:color w:val="323232"/>
          <w:kern w:val="0"/>
          <w:sz w:val="32"/>
          <w:szCs w:val="32"/>
        </w:rPr>
        <w:t>1. 学院研究生教学办公室具体管理研究生成绩。学院研究生干事在研究生修完培养方案要求的所有课程后，打印《研究生课程成绩单》送交学生档案室存档。</w:t>
      </w:r>
    </w:p>
    <w:p w14:paraId="6C0B80AC" w14:textId="77777777" w:rsidR="00474125" w:rsidRPr="003D04C3" w:rsidRDefault="00474125" w:rsidP="00474125">
      <w:pPr>
        <w:widowControl/>
        <w:shd w:val="clear" w:color="auto" w:fill="FFFFFF"/>
        <w:spacing w:line="240" w:lineRule="auto"/>
        <w:ind w:firstLineChars="0" w:firstLine="0"/>
        <w:jc w:val="left"/>
        <w:rPr>
          <w:rFonts w:ascii="仿宋" w:eastAsia="仿宋" w:hAnsi="仿宋" w:cs="宋体"/>
          <w:color w:val="323232"/>
          <w:kern w:val="0"/>
          <w:sz w:val="32"/>
          <w:szCs w:val="32"/>
        </w:rPr>
      </w:pPr>
      <w:r w:rsidRPr="003D04C3">
        <w:rPr>
          <w:rFonts w:ascii="Calibri" w:eastAsia="仿宋" w:hAnsi="Calibri" w:cs="Calibri"/>
          <w:color w:val="323232"/>
          <w:kern w:val="0"/>
          <w:sz w:val="32"/>
          <w:szCs w:val="32"/>
        </w:rPr>
        <w:t> </w:t>
      </w:r>
      <w:r w:rsidRPr="003D04C3">
        <w:rPr>
          <w:rFonts w:ascii="仿宋" w:eastAsia="仿宋" w:hAnsi="仿宋" w:cs="宋体" w:hint="eastAsia"/>
          <w:color w:val="323232"/>
          <w:kern w:val="0"/>
          <w:sz w:val="32"/>
          <w:szCs w:val="32"/>
        </w:rPr>
        <w:t xml:space="preserve"> </w:t>
      </w:r>
      <w:r w:rsidRPr="003D04C3">
        <w:rPr>
          <w:rFonts w:ascii="Calibri" w:eastAsia="仿宋" w:hAnsi="Calibri" w:cs="Calibri"/>
          <w:color w:val="323232"/>
          <w:kern w:val="0"/>
          <w:sz w:val="32"/>
          <w:szCs w:val="32"/>
        </w:rPr>
        <w:t> </w:t>
      </w:r>
      <w:r w:rsidRPr="003D04C3">
        <w:rPr>
          <w:rFonts w:ascii="仿宋" w:eastAsia="仿宋" w:hAnsi="仿宋" w:cs="宋体" w:hint="eastAsia"/>
          <w:color w:val="323232"/>
          <w:kern w:val="0"/>
          <w:sz w:val="32"/>
          <w:szCs w:val="32"/>
        </w:rPr>
        <w:t>2. 研究生因就业、考试等原因需要的个人成绩单，可以在研究生楼一层大厅打印（带公章）。每个人只限十份，超出将不再补打，</w:t>
      </w:r>
      <w:proofErr w:type="gramStart"/>
      <w:r w:rsidRPr="003D04C3">
        <w:rPr>
          <w:rFonts w:ascii="仿宋" w:eastAsia="仿宋" w:hAnsi="仿宋" w:cs="宋体" w:hint="eastAsia"/>
          <w:color w:val="323232"/>
          <w:kern w:val="0"/>
          <w:sz w:val="32"/>
          <w:szCs w:val="32"/>
        </w:rPr>
        <w:t>请合理</w:t>
      </w:r>
      <w:proofErr w:type="gramEnd"/>
      <w:r w:rsidRPr="003D04C3">
        <w:rPr>
          <w:rFonts w:ascii="仿宋" w:eastAsia="仿宋" w:hAnsi="仿宋" w:cs="宋体" w:hint="eastAsia"/>
          <w:color w:val="323232"/>
          <w:kern w:val="0"/>
          <w:sz w:val="32"/>
          <w:szCs w:val="32"/>
        </w:rPr>
        <w:t>使用原件。</w:t>
      </w:r>
    </w:p>
    <w:p w14:paraId="10543FDF" w14:textId="77777777" w:rsidR="00474125" w:rsidRPr="003D04C3" w:rsidRDefault="00474125" w:rsidP="00474125">
      <w:pPr>
        <w:widowControl/>
        <w:shd w:val="clear" w:color="auto" w:fill="FFFFFF"/>
        <w:spacing w:line="240" w:lineRule="auto"/>
        <w:ind w:firstLineChars="0" w:firstLine="315"/>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3. 研究生楼一层大厅打印的成绩单是学生所有课程的原始成绩，同一门课程显示最高分数。</w:t>
      </w:r>
    </w:p>
    <w:p w14:paraId="0B230B62" w14:textId="77777777" w:rsidR="00474125" w:rsidRPr="003D04C3" w:rsidRDefault="00474125" w:rsidP="00474125">
      <w:pPr>
        <w:widowControl/>
        <w:shd w:val="clear" w:color="auto" w:fill="FFFFFF"/>
        <w:spacing w:line="240" w:lineRule="auto"/>
        <w:ind w:firstLineChars="0" w:firstLine="360"/>
        <w:jc w:val="left"/>
        <w:rPr>
          <w:rFonts w:ascii="仿宋" w:eastAsia="仿宋" w:hAnsi="仿宋" w:cs="宋体"/>
          <w:color w:val="323232"/>
          <w:kern w:val="0"/>
          <w:sz w:val="32"/>
          <w:szCs w:val="32"/>
        </w:rPr>
      </w:pPr>
      <w:r w:rsidRPr="003D04C3">
        <w:rPr>
          <w:rFonts w:ascii="仿宋" w:eastAsia="仿宋" w:hAnsi="仿宋" w:cs="宋体" w:hint="eastAsia"/>
          <w:color w:val="323232"/>
          <w:kern w:val="0"/>
          <w:sz w:val="32"/>
          <w:szCs w:val="32"/>
        </w:rPr>
        <w:t>4. 毕业研究生的成绩证明由学校档案馆提供。</w:t>
      </w:r>
    </w:p>
    <w:p w14:paraId="74BE3981" w14:textId="77777777" w:rsidR="00474125" w:rsidRPr="003D04C3" w:rsidRDefault="00474125">
      <w:pPr>
        <w:ind w:firstLine="640"/>
        <w:rPr>
          <w:rFonts w:ascii="仿宋" w:eastAsia="仿宋" w:hAnsi="仿宋"/>
          <w:sz w:val="32"/>
          <w:szCs w:val="32"/>
        </w:rPr>
      </w:pPr>
    </w:p>
    <w:sectPr w:rsidR="00474125" w:rsidRPr="003D04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25"/>
    <w:rsid w:val="001D567A"/>
    <w:rsid w:val="003D04C3"/>
    <w:rsid w:val="00474125"/>
    <w:rsid w:val="00EB635F"/>
    <w:rsid w:val="00EC7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4075"/>
  <w15:chartTrackingRefBased/>
  <w15:docId w15:val="{A3E56898-9214-44C2-9769-190E5A9E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35F"/>
    <w:pPr>
      <w:widowControl w:val="0"/>
      <w:spacing w:line="440" w:lineRule="exact"/>
      <w:ind w:firstLineChars="200" w:firstLine="200"/>
      <w:jc w:val="both"/>
    </w:pPr>
    <w:rPr>
      <w:rFonts w:ascii="Times New Roman" w:eastAsia="宋体" w:hAnsi="Times New Roman" w:cs="Times New Roman"/>
      <w:sz w:val="24"/>
      <w:szCs w:val="24"/>
    </w:rPr>
  </w:style>
  <w:style w:type="paragraph" w:styleId="1">
    <w:name w:val="heading 1"/>
    <w:aliases w:val="1"/>
    <w:basedOn w:val="a"/>
    <w:next w:val="a"/>
    <w:link w:val="10"/>
    <w:qFormat/>
    <w:rsid w:val="00EB635F"/>
    <w:pPr>
      <w:keepNext/>
      <w:keepLines/>
      <w:spacing w:beforeLines="100" w:before="100" w:afterLines="100" w:after="100"/>
      <w:jc w:val="center"/>
      <w:outlineLvl w:val="0"/>
    </w:pPr>
    <w:rPr>
      <w:rFonts w:eastAsia="黑体"/>
      <w:b/>
      <w:bCs/>
      <w:kern w:val="44"/>
      <w:sz w:val="32"/>
      <w:szCs w:val="44"/>
    </w:rPr>
  </w:style>
  <w:style w:type="paragraph" w:styleId="3">
    <w:name w:val="heading 3"/>
    <w:aliases w:val="1.1.1"/>
    <w:basedOn w:val="a"/>
    <w:next w:val="a"/>
    <w:link w:val="30"/>
    <w:autoRedefine/>
    <w:qFormat/>
    <w:rsid w:val="00EB635F"/>
    <w:pPr>
      <w:keepNext/>
      <w:keepLines/>
      <w:spacing w:beforeLines="100" w:before="312" w:afterLines="50" w:after="156"/>
      <w:jc w:val="left"/>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1 字符"/>
    <w:link w:val="1"/>
    <w:rsid w:val="00EB635F"/>
    <w:rPr>
      <w:rFonts w:eastAsia="黑体"/>
      <w:b/>
      <w:bCs/>
      <w:kern w:val="44"/>
      <w:sz w:val="32"/>
      <w:szCs w:val="44"/>
    </w:rPr>
  </w:style>
  <w:style w:type="paragraph" w:customStyle="1" w:styleId="11">
    <w:name w:val="1.1"/>
    <w:basedOn w:val="a"/>
    <w:link w:val="110"/>
    <w:autoRedefine/>
    <w:qFormat/>
    <w:rsid w:val="00EB635F"/>
    <w:pPr>
      <w:spacing w:beforeLines="100" w:before="312" w:afterLines="50" w:after="156"/>
      <w:jc w:val="left"/>
      <w:outlineLvl w:val="1"/>
    </w:pPr>
    <w:rPr>
      <w:rFonts w:eastAsia="黑体"/>
      <w:b/>
      <w:sz w:val="28"/>
      <w:szCs w:val="28"/>
    </w:rPr>
  </w:style>
  <w:style w:type="character" w:customStyle="1" w:styleId="110">
    <w:name w:val="1.1 字符"/>
    <w:link w:val="11"/>
    <w:rsid w:val="00EB635F"/>
    <w:rPr>
      <w:rFonts w:eastAsia="黑体"/>
      <w:b/>
      <w:sz w:val="28"/>
      <w:szCs w:val="28"/>
    </w:rPr>
  </w:style>
  <w:style w:type="character" w:customStyle="1" w:styleId="30">
    <w:name w:val="标题 3 字符"/>
    <w:aliases w:val="1.1.1 字符"/>
    <w:basedOn w:val="a0"/>
    <w:link w:val="3"/>
    <w:rsid w:val="00EB635F"/>
    <w:rPr>
      <w:rFonts w:ascii="Times New Roman" w:eastAsia="黑体" w:hAnsi="Times New Roman" w:cs="Times New Roman"/>
      <w:b/>
      <w:bCs/>
      <w:sz w:val="24"/>
      <w:szCs w:val="32"/>
    </w:rPr>
  </w:style>
  <w:style w:type="paragraph" w:customStyle="1" w:styleId="1111">
    <w:name w:val="1.1.1.1"/>
    <w:basedOn w:val="a"/>
    <w:link w:val="11110"/>
    <w:autoRedefine/>
    <w:qFormat/>
    <w:rsid w:val="00EB635F"/>
    <w:pPr>
      <w:spacing w:beforeLines="100" w:before="100" w:afterLines="50" w:after="50"/>
      <w:outlineLvl w:val="3"/>
    </w:pPr>
    <w:rPr>
      <w:rFonts w:eastAsia="黑体"/>
    </w:rPr>
  </w:style>
  <w:style w:type="character" w:customStyle="1" w:styleId="11110">
    <w:name w:val="1.1.1.1 字符"/>
    <w:link w:val="1111"/>
    <w:rsid w:val="00EB635F"/>
    <w:rPr>
      <w:rFonts w:eastAsia="黑体"/>
      <w:sz w:val="24"/>
      <w:szCs w:val="24"/>
    </w:rPr>
  </w:style>
  <w:style w:type="paragraph" w:styleId="a3">
    <w:name w:val="Title"/>
    <w:aliases w:val="表格头"/>
    <w:basedOn w:val="a"/>
    <w:next w:val="a"/>
    <w:link w:val="a4"/>
    <w:autoRedefine/>
    <w:qFormat/>
    <w:rsid w:val="00EB635F"/>
    <w:pPr>
      <w:spacing w:before="120" w:after="120"/>
      <w:jc w:val="center"/>
      <w:outlineLvl w:val="0"/>
    </w:pPr>
    <w:rPr>
      <w:bCs/>
      <w:szCs w:val="32"/>
    </w:rPr>
  </w:style>
  <w:style w:type="character" w:customStyle="1" w:styleId="a4">
    <w:name w:val="标题 字符"/>
    <w:aliases w:val="表格头 字符"/>
    <w:link w:val="a3"/>
    <w:rsid w:val="00EB635F"/>
    <w:rPr>
      <w:bCs/>
      <w:szCs w:val="32"/>
    </w:rPr>
  </w:style>
  <w:style w:type="paragraph" w:styleId="a5">
    <w:name w:val="Subtitle"/>
    <w:aliases w:val="图头"/>
    <w:basedOn w:val="a"/>
    <w:next w:val="a"/>
    <w:link w:val="a6"/>
    <w:autoRedefine/>
    <w:qFormat/>
    <w:rsid w:val="00EB635F"/>
    <w:pPr>
      <w:jc w:val="center"/>
    </w:pPr>
    <w:rPr>
      <w:bCs/>
      <w:kern w:val="28"/>
      <w:szCs w:val="32"/>
    </w:rPr>
  </w:style>
  <w:style w:type="character" w:customStyle="1" w:styleId="a6">
    <w:name w:val="副标题 字符"/>
    <w:aliases w:val="图头 字符"/>
    <w:basedOn w:val="a0"/>
    <w:link w:val="a5"/>
    <w:rsid w:val="00EB635F"/>
    <w:rPr>
      <w:bCs/>
      <w:kern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389948">
      <w:bodyDiv w:val="1"/>
      <w:marLeft w:val="0"/>
      <w:marRight w:val="0"/>
      <w:marTop w:val="0"/>
      <w:marBottom w:val="0"/>
      <w:divBdr>
        <w:top w:val="none" w:sz="0" w:space="0" w:color="auto"/>
        <w:left w:val="none" w:sz="0" w:space="0" w:color="auto"/>
        <w:bottom w:val="none" w:sz="0" w:space="0" w:color="auto"/>
        <w:right w:val="none" w:sz="0" w:space="0" w:color="auto"/>
      </w:divBdr>
      <w:divsChild>
        <w:div w:id="1339769512">
          <w:marLeft w:val="0"/>
          <w:marRight w:val="0"/>
          <w:marTop w:val="150"/>
          <w:marBottom w:val="0"/>
          <w:divBdr>
            <w:top w:val="none" w:sz="0" w:space="0" w:color="auto"/>
            <w:left w:val="none" w:sz="0" w:space="0" w:color="auto"/>
            <w:bottom w:val="none" w:sz="0" w:space="0" w:color="auto"/>
            <w:right w:val="none" w:sz="0" w:space="0" w:color="auto"/>
          </w:divBdr>
          <w:divsChild>
            <w:div w:id="132448288">
              <w:marLeft w:val="0"/>
              <w:marRight w:val="0"/>
              <w:marTop w:val="0"/>
              <w:marBottom w:val="0"/>
              <w:divBdr>
                <w:top w:val="none" w:sz="0" w:space="0" w:color="auto"/>
                <w:left w:val="none" w:sz="0" w:space="0" w:color="auto"/>
                <w:bottom w:val="none" w:sz="0" w:space="0" w:color="auto"/>
                <w:right w:val="none" w:sz="0" w:space="0" w:color="auto"/>
              </w:divBdr>
              <w:divsChild>
                <w:div w:id="17314506">
                  <w:marLeft w:val="0"/>
                  <w:marRight w:val="0"/>
                  <w:marTop w:val="0"/>
                  <w:marBottom w:val="0"/>
                  <w:divBdr>
                    <w:top w:val="none" w:sz="0" w:space="0" w:color="auto"/>
                    <w:left w:val="none" w:sz="0" w:space="0" w:color="auto"/>
                    <w:bottom w:val="none" w:sz="0" w:space="0" w:color="auto"/>
                    <w:right w:val="none" w:sz="0" w:space="0" w:color="auto"/>
                  </w:divBdr>
                  <w:divsChild>
                    <w:div w:id="887182956">
                      <w:marLeft w:val="0"/>
                      <w:marRight w:val="0"/>
                      <w:marTop w:val="0"/>
                      <w:marBottom w:val="0"/>
                      <w:divBdr>
                        <w:top w:val="none" w:sz="0" w:space="0" w:color="auto"/>
                        <w:left w:val="none" w:sz="0" w:space="0" w:color="auto"/>
                        <w:bottom w:val="none" w:sz="0" w:space="0" w:color="auto"/>
                        <w:right w:val="none" w:sz="0" w:space="0" w:color="auto"/>
                      </w:divBdr>
                      <w:divsChild>
                        <w:div w:id="1828396873">
                          <w:marLeft w:val="0"/>
                          <w:marRight w:val="0"/>
                          <w:marTop w:val="0"/>
                          <w:marBottom w:val="0"/>
                          <w:divBdr>
                            <w:top w:val="none" w:sz="0" w:space="0" w:color="auto"/>
                            <w:left w:val="none" w:sz="0" w:space="0" w:color="auto"/>
                            <w:bottom w:val="none" w:sz="0" w:space="0" w:color="auto"/>
                            <w:right w:val="none" w:sz="0" w:space="0" w:color="auto"/>
                          </w:divBdr>
                          <w:divsChild>
                            <w:div w:id="1975671123">
                              <w:marLeft w:val="0"/>
                              <w:marRight w:val="0"/>
                              <w:marTop w:val="0"/>
                              <w:marBottom w:val="0"/>
                              <w:divBdr>
                                <w:top w:val="none" w:sz="0" w:space="0" w:color="auto"/>
                                <w:left w:val="none" w:sz="0" w:space="0" w:color="auto"/>
                                <w:bottom w:val="none" w:sz="0" w:space="0" w:color="auto"/>
                                <w:right w:val="none" w:sz="0" w:space="0" w:color="auto"/>
                              </w:divBdr>
                            </w:div>
                            <w:div w:id="1710227617">
                              <w:marLeft w:val="0"/>
                              <w:marRight w:val="0"/>
                              <w:marTop w:val="0"/>
                              <w:marBottom w:val="0"/>
                              <w:divBdr>
                                <w:top w:val="none" w:sz="0" w:space="0" w:color="auto"/>
                                <w:left w:val="none" w:sz="0" w:space="0" w:color="auto"/>
                                <w:bottom w:val="none" w:sz="0" w:space="0" w:color="auto"/>
                                <w:right w:val="none" w:sz="0" w:space="0" w:color="auto"/>
                              </w:divBdr>
                            </w:div>
                            <w:div w:id="895773800">
                              <w:marLeft w:val="0"/>
                              <w:marRight w:val="0"/>
                              <w:marTop w:val="0"/>
                              <w:marBottom w:val="0"/>
                              <w:divBdr>
                                <w:top w:val="none" w:sz="0" w:space="0" w:color="auto"/>
                                <w:left w:val="none" w:sz="0" w:space="0" w:color="auto"/>
                                <w:bottom w:val="none" w:sz="0" w:space="0" w:color="auto"/>
                                <w:right w:val="none" w:sz="0" w:space="0" w:color="auto"/>
                              </w:divBdr>
                            </w:div>
                            <w:div w:id="1779762426">
                              <w:marLeft w:val="0"/>
                              <w:marRight w:val="0"/>
                              <w:marTop w:val="0"/>
                              <w:marBottom w:val="0"/>
                              <w:divBdr>
                                <w:top w:val="none" w:sz="0" w:space="0" w:color="auto"/>
                                <w:left w:val="none" w:sz="0" w:space="0" w:color="auto"/>
                                <w:bottom w:val="none" w:sz="0" w:space="0" w:color="auto"/>
                                <w:right w:val="none" w:sz="0" w:space="0" w:color="auto"/>
                              </w:divBdr>
                            </w:div>
                            <w:div w:id="6100256">
                              <w:marLeft w:val="0"/>
                              <w:marRight w:val="0"/>
                              <w:marTop w:val="0"/>
                              <w:marBottom w:val="0"/>
                              <w:divBdr>
                                <w:top w:val="none" w:sz="0" w:space="0" w:color="auto"/>
                                <w:left w:val="none" w:sz="0" w:space="0" w:color="auto"/>
                                <w:bottom w:val="none" w:sz="0" w:space="0" w:color="auto"/>
                                <w:right w:val="none" w:sz="0" w:space="0" w:color="auto"/>
                              </w:divBdr>
                            </w:div>
                            <w:div w:id="1908371656">
                              <w:marLeft w:val="0"/>
                              <w:marRight w:val="0"/>
                              <w:marTop w:val="0"/>
                              <w:marBottom w:val="0"/>
                              <w:divBdr>
                                <w:top w:val="none" w:sz="0" w:space="0" w:color="auto"/>
                                <w:left w:val="none" w:sz="0" w:space="0" w:color="auto"/>
                                <w:bottom w:val="none" w:sz="0" w:space="0" w:color="auto"/>
                                <w:right w:val="none" w:sz="0" w:space="0" w:color="auto"/>
                              </w:divBdr>
                            </w:div>
                            <w:div w:id="1085490408">
                              <w:marLeft w:val="0"/>
                              <w:marRight w:val="0"/>
                              <w:marTop w:val="0"/>
                              <w:marBottom w:val="0"/>
                              <w:divBdr>
                                <w:top w:val="none" w:sz="0" w:space="0" w:color="auto"/>
                                <w:left w:val="none" w:sz="0" w:space="0" w:color="auto"/>
                                <w:bottom w:val="none" w:sz="0" w:space="0" w:color="auto"/>
                                <w:right w:val="none" w:sz="0" w:space="0" w:color="auto"/>
                              </w:divBdr>
                            </w:div>
                            <w:div w:id="68574770">
                              <w:marLeft w:val="0"/>
                              <w:marRight w:val="0"/>
                              <w:marTop w:val="0"/>
                              <w:marBottom w:val="0"/>
                              <w:divBdr>
                                <w:top w:val="none" w:sz="0" w:space="0" w:color="auto"/>
                                <w:left w:val="none" w:sz="0" w:space="0" w:color="auto"/>
                                <w:bottom w:val="none" w:sz="0" w:space="0" w:color="auto"/>
                                <w:right w:val="none" w:sz="0" w:space="0" w:color="auto"/>
                              </w:divBdr>
                            </w:div>
                            <w:div w:id="1160804595">
                              <w:marLeft w:val="0"/>
                              <w:marRight w:val="0"/>
                              <w:marTop w:val="0"/>
                              <w:marBottom w:val="0"/>
                              <w:divBdr>
                                <w:top w:val="none" w:sz="0" w:space="0" w:color="auto"/>
                                <w:left w:val="none" w:sz="0" w:space="0" w:color="auto"/>
                                <w:bottom w:val="none" w:sz="0" w:space="0" w:color="auto"/>
                                <w:right w:val="none" w:sz="0" w:space="0" w:color="auto"/>
                              </w:divBdr>
                            </w:div>
                            <w:div w:id="624310086">
                              <w:marLeft w:val="0"/>
                              <w:marRight w:val="0"/>
                              <w:marTop w:val="0"/>
                              <w:marBottom w:val="0"/>
                              <w:divBdr>
                                <w:top w:val="none" w:sz="0" w:space="0" w:color="auto"/>
                                <w:left w:val="none" w:sz="0" w:space="0" w:color="auto"/>
                                <w:bottom w:val="none" w:sz="0" w:space="0" w:color="auto"/>
                                <w:right w:val="none" w:sz="0" w:space="0" w:color="auto"/>
                              </w:divBdr>
                            </w:div>
                            <w:div w:id="518471360">
                              <w:marLeft w:val="0"/>
                              <w:marRight w:val="0"/>
                              <w:marTop w:val="0"/>
                              <w:marBottom w:val="0"/>
                              <w:divBdr>
                                <w:top w:val="none" w:sz="0" w:space="0" w:color="auto"/>
                                <w:left w:val="none" w:sz="0" w:space="0" w:color="auto"/>
                                <w:bottom w:val="none" w:sz="0" w:space="0" w:color="auto"/>
                                <w:right w:val="none" w:sz="0" w:space="0" w:color="auto"/>
                              </w:divBdr>
                            </w:div>
                            <w:div w:id="1401441034">
                              <w:marLeft w:val="0"/>
                              <w:marRight w:val="0"/>
                              <w:marTop w:val="0"/>
                              <w:marBottom w:val="0"/>
                              <w:divBdr>
                                <w:top w:val="none" w:sz="0" w:space="0" w:color="auto"/>
                                <w:left w:val="none" w:sz="0" w:space="0" w:color="auto"/>
                                <w:bottom w:val="none" w:sz="0" w:space="0" w:color="auto"/>
                                <w:right w:val="none" w:sz="0" w:space="0" w:color="auto"/>
                              </w:divBdr>
                            </w:div>
                            <w:div w:id="1531603058">
                              <w:marLeft w:val="0"/>
                              <w:marRight w:val="0"/>
                              <w:marTop w:val="0"/>
                              <w:marBottom w:val="0"/>
                              <w:divBdr>
                                <w:top w:val="none" w:sz="0" w:space="0" w:color="auto"/>
                                <w:left w:val="none" w:sz="0" w:space="0" w:color="auto"/>
                                <w:bottom w:val="none" w:sz="0" w:space="0" w:color="auto"/>
                                <w:right w:val="none" w:sz="0" w:space="0" w:color="auto"/>
                              </w:divBdr>
                            </w:div>
                            <w:div w:id="2069960683">
                              <w:marLeft w:val="0"/>
                              <w:marRight w:val="0"/>
                              <w:marTop w:val="0"/>
                              <w:marBottom w:val="0"/>
                              <w:divBdr>
                                <w:top w:val="none" w:sz="0" w:space="0" w:color="auto"/>
                                <w:left w:val="none" w:sz="0" w:space="0" w:color="auto"/>
                                <w:bottom w:val="none" w:sz="0" w:space="0" w:color="auto"/>
                                <w:right w:val="none" w:sz="0" w:space="0" w:color="auto"/>
                              </w:divBdr>
                            </w:div>
                            <w:div w:id="316568847">
                              <w:marLeft w:val="0"/>
                              <w:marRight w:val="0"/>
                              <w:marTop w:val="0"/>
                              <w:marBottom w:val="0"/>
                              <w:divBdr>
                                <w:top w:val="none" w:sz="0" w:space="0" w:color="auto"/>
                                <w:left w:val="none" w:sz="0" w:space="0" w:color="auto"/>
                                <w:bottom w:val="none" w:sz="0" w:space="0" w:color="auto"/>
                                <w:right w:val="none" w:sz="0" w:space="0" w:color="auto"/>
                              </w:divBdr>
                            </w:div>
                            <w:div w:id="1804036049">
                              <w:marLeft w:val="0"/>
                              <w:marRight w:val="0"/>
                              <w:marTop w:val="0"/>
                              <w:marBottom w:val="0"/>
                              <w:divBdr>
                                <w:top w:val="none" w:sz="0" w:space="0" w:color="auto"/>
                                <w:left w:val="none" w:sz="0" w:space="0" w:color="auto"/>
                                <w:bottom w:val="none" w:sz="0" w:space="0" w:color="auto"/>
                                <w:right w:val="none" w:sz="0" w:space="0" w:color="auto"/>
                              </w:divBdr>
                            </w:div>
                            <w:div w:id="1683358348">
                              <w:marLeft w:val="0"/>
                              <w:marRight w:val="0"/>
                              <w:marTop w:val="0"/>
                              <w:marBottom w:val="0"/>
                              <w:divBdr>
                                <w:top w:val="none" w:sz="0" w:space="0" w:color="auto"/>
                                <w:left w:val="none" w:sz="0" w:space="0" w:color="auto"/>
                                <w:bottom w:val="none" w:sz="0" w:space="0" w:color="auto"/>
                                <w:right w:val="none" w:sz="0" w:space="0" w:color="auto"/>
                              </w:divBdr>
                            </w:div>
                            <w:div w:id="788939795">
                              <w:marLeft w:val="0"/>
                              <w:marRight w:val="0"/>
                              <w:marTop w:val="0"/>
                              <w:marBottom w:val="0"/>
                              <w:divBdr>
                                <w:top w:val="none" w:sz="0" w:space="0" w:color="auto"/>
                                <w:left w:val="none" w:sz="0" w:space="0" w:color="auto"/>
                                <w:bottom w:val="none" w:sz="0" w:space="0" w:color="auto"/>
                                <w:right w:val="none" w:sz="0" w:space="0" w:color="auto"/>
                              </w:divBdr>
                            </w:div>
                            <w:div w:id="744257786">
                              <w:marLeft w:val="0"/>
                              <w:marRight w:val="0"/>
                              <w:marTop w:val="0"/>
                              <w:marBottom w:val="0"/>
                              <w:divBdr>
                                <w:top w:val="none" w:sz="0" w:space="0" w:color="auto"/>
                                <w:left w:val="none" w:sz="0" w:space="0" w:color="auto"/>
                                <w:bottom w:val="none" w:sz="0" w:space="0" w:color="auto"/>
                                <w:right w:val="none" w:sz="0" w:space="0" w:color="auto"/>
                              </w:divBdr>
                            </w:div>
                            <w:div w:id="1000230969">
                              <w:marLeft w:val="0"/>
                              <w:marRight w:val="0"/>
                              <w:marTop w:val="0"/>
                              <w:marBottom w:val="0"/>
                              <w:divBdr>
                                <w:top w:val="none" w:sz="0" w:space="0" w:color="auto"/>
                                <w:left w:val="none" w:sz="0" w:space="0" w:color="auto"/>
                                <w:bottom w:val="none" w:sz="0" w:space="0" w:color="auto"/>
                                <w:right w:val="none" w:sz="0" w:space="0" w:color="auto"/>
                              </w:divBdr>
                            </w:div>
                            <w:div w:id="855001055">
                              <w:marLeft w:val="0"/>
                              <w:marRight w:val="0"/>
                              <w:marTop w:val="0"/>
                              <w:marBottom w:val="0"/>
                              <w:divBdr>
                                <w:top w:val="none" w:sz="0" w:space="0" w:color="auto"/>
                                <w:left w:val="none" w:sz="0" w:space="0" w:color="auto"/>
                                <w:bottom w:val="none" w:sz="0" w:space="0" w:color="auto"/>
                                <w:right w:val="none" w:sz="0" w:space="0" w:color="auto"/>
                              </w:divBdr>
                            </w:div>
                            <w:div w:id="1273364899">
                              <w:marLeft w:val="0"/>
                              <w:marRight w:val="0"/>
                              <w:marTop w:val="0"/>
                              <w:marBottom w:val="0"/>
                              <w:divBdr>
                                <w:top w:val="none" w:sz="0" w:space="0" w:color="auto"/>
                                <w:left w:val="none" w:sz="0" w:space="0" w:color="auto"/>
                                <w:bottom w:val="none" w:sz="0" w:space="0" w:color="auto"/>
                                <w:right w:val="none" w:sz="0" w:space="0" w:color="auto"/>
                              </w:divBdr>
                            </w:div>
                            <w:div w:id="1115060052">
                              <w:marLeft w:val="0"/>
                              <w:marRight w:val="0"/>
                              <w:marTop w:val="0"/>
                              <w:marBottom w:val="0"/>
                              <w:divBdr>
                                <w:top w:val="none" w:sz="0" w:space="0" w:color="auto"/>
                                <w:left w:val="none" w:sz="0" w:space="0" w:color="auto"/>
                                <w:bottom w:val="none" w:sz="0" w:space="0" w:color="auto"/>
                                <w:right w:val="none" w:sz="0" w:space="0" w:color="auto"/>
                              </w:divBdr>
                            </w:div>
                            <w:div w:id="23484899">
                              <w:marLeft w:val="0"/>
                              <w:marRight w:val="0"/>
                              <w:marTop w:val="0"/>
                              <w:marBottom w:val="0"/>
                              <w:divBdr>
                                <w:top w:val="none" w:sz="0" w:space="0" w:color="auto"/>
                                <w:left w:val="none" w:sz="0" w:space="0" w:color="auto"/>
                                <w:bottom w:val="none" w:sz="0" w:space="0" w:color="auto"/>
                                <w:right w:val="none" w:sz="0" w:space="0" w:color="auto"/>
                              </w:divBdr>
                            </w:div>
                            <w:div w:id="1964536577">
                              <w:marLeft w:val="0"/>
                              <w:marRight w:val="0"/>
                              <w:marTop w:val="0"/>
                              <w:marBottom w:val="0"/>
                              <w:divBdr>
                                <w:top w:val="none" w:sz="0" w:space="0" w:color="auto"/>
                                <w:left w:val="none" w:sz="0" w:space="0" w:color="auto"/>
                                <w:bottom w:val="none" w:sz="0" w:space="0" w:color="auto"/>
                                <w:right w:val="none" w:sz="0" w:space="0" w:color="auto"/>
                              </w:divBdr>
                            </w:div>
                            <w:div w:id="646519313">
                              <w:marLeft w:val="0"/>
                              <w:marRight w:val="0"/>
                              <w:marTop w:val="0"/>
                              <w:marBottom w:val="0"/>
                              <w:divBdr>
                                <w:top w:val="none" w:sz="0" w:space="0" w:color="auto"/>
                                <w:left w:val="none" w:sz="0" w:space="0" w:color="auto"/>
                                <w:bottom w:val="none" w:sz="0" w:space="0" w:color="auto"/>
                                <w:right w:val="none" w:sz="0" w:space="0" w:color="auto"/>
                              </w:divBdr>
                            </w:div>
                            <w:div w:id="492452199">
                              <w:marLeft w:val="0"/>
                              <w:marRight w:val="0"/>
                              <w:marTop w:val="0"/>
                              <w:marBottom w:val="0"/>
                              <w:divBdr>
                                <w:top w:val="none" w:sz="0" w:space="0" w:color="auto"/>
                                <w:left w:val="none" w:sz="0" w:space="0" w:color="auto"/>
                                <w:bottom w:val="none" w:sz="0" w:space="0" w:color="auto"/>
                                <w:right w:val="none" w:sz="0" w:space="0" w:color="auto"/>
                              </w:divBdr>
                            </w:div>
                            <w:div w:id="728575399">
                              <w:marLeft w:val="0"/>
                              <w:marRight w:val="0"/>
                              <w:marTop w:val="0"/>
                              <w:marBottom w:val="0"/>
                              <w:divBdr>
                                <w:top w:val="none" w:sz="0" w:space="0" w:color="auto"/>
                                <w:left w:val="none" w:sz="0" w:space="0" w:color="auto"/>
                                <w:bottom w:val="none" w:sz="0" w:space="0" w:color="auto"/>
                                <w:right w:val="none" w:sz="0" w:space="0" w:color="auto"/>
                              </w:divBdr>
                            </w:div>
                            <w:div w:id="1878617483">
                              <w:marLeft w:val="0"/>
                              <w:marRight w:val="0"/>
                              <w:marTop w:val="0"/>
                              <w:marBottom w:val="0"/>
                              <w:divBdr>
                                <w:top w:val="none" w:sz="0" w:space="0" w:color="auto"/>
                                <w:left w:val="none" w:sz="0" w:space="0" w:color="auto"/>
                                <w:bottom w:val="none" w:sz="0" w:space="0" w:color="auto"/>
                                <w:right w:val="none" w:sz="0" w:space="0" w:color="auto"/>
                              </w:divBdr>
                            </w:div>
                            <w:div w:id="680622355">
                              <w:marLeft w:val="0"/>
                              <w:marRight w:val="0"/>
                              <w:marTop w:val="0"/>
                              <w:marBottom w:val="0"/>
                              <w:divBdr>
                                <w:top w:val="none" w:sz="0" w:space="0" w:color="auto"/>
                                <w:left w:val="none" w:sz="0" w:space="0" w:color="auto"/>
                                <w:bottom w:val="none" w:sz="0" w:space="0" w:color="auto"/>
                                <w:right w:val="none" w:sz="0" w:space="0" w:color="auto"/>
                              </w:divBdr>
                            </w:div>
                            <w:div w:id="1856797320">
                              <w:marLeft w:val="0"/>
                              <w:marRight w:val="0"/>
                              <w:marTop w:val="0"/>
                              <w:marBottom w:val="0"/>
                              <w:divBdr>
                                <w:top w:val="none" w:sz="0" w:space="0" w:color="auto"/>
                                <w:left w:val="none" w:sz="0" w:space="0" w:color="auto"/>
                                <w:bottom w:val="none" w:sz="0" w:space="0" w:color="auto"/>
                                <w:right w:val="none" w:sz="0" w:space="0" w:color="auto"/>
                              </w:divBdr>
                            </w:div>
                            <w:div w:id="1352416901">
                              <w:marLeft w:val="0"/>
                              <w:marRight w:val="0"/>
                              <w:marTop w:val="0"/>
                              <w:marBottom w:val="0"/>
                              <w:divBdr>
                                <w:top w:val="none" w:sz="0" w:space="0" w:color="auto"/>
                                <w:left w:val="none" w:sz="0" w:space="0" w:color="auto"/>
                                <w:bottom w:val="none" w:sz="0" w:space="0" w:color="auto"/>
                                <w:right w:val="none" w:sz="0" w:space="0" w:color="auto"/>
                              </w:divBdr>
                            </w:div>
                            <w:div w:id="131942517">
                              <w:marLeft w:val="0"/>
                              <w:marRight w:val="0"/>
                              <w:marTop w:val="0"/>
                              <w:marBottom w:val="0"/>
                              <w:divBdr>
                                <w:top w:val="none" w:sz="0" w:space="0" w:color="auto"/>
                                <w:left w:val="none" w:sz="0" w:space="0" w:color="auto"/>
                                <w:bottom w:val="none" w:sz="0" w:space="0" w:color="auto"/>
                                <w:right w:val="none" w:sz="0" w:space="0" w:color="auto"/>
                              </w:divBdr>
                            </w:div>
                            <w:div w:id="10677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Mechrevo</dc:creator>
  <cp:keywords/>
  <dc:description/>
  <cp:lastModifiedBy>Mechrevo</cp:lastModifiedBy>
  <cp:revision>2</cp:revision>
  <dcterms:created xsi:type="dcterms:W3CDTF">2021-03-03T08:02:00Z</dcterms:created>
  <dcterms:modified xsi:type="dcterms:W3CDTF">2021-03-03T08:44:00Z</dcterms:modified>
</cp:coreProperties>
</file>